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20" w:rsidRPr="001F5020" w:rsidRDefault="001F5020" w:rsidP="001F5020">
      <w:pPr>
        <w:shd w:val="clear" w:color="auto" w:fill="FFFFFF"/>
        <w:spacing w:after="0" w:line="360" w:lineRule="auto"/>
        <w:jc w:val="center"/>
        <w:rPr>
          <w:rFonts w:ascii="Verdana" w:eastAsia="Times New Roman" w:hAnsi="Verdana" w:cs="Times New Roman"/>
          <w:color w:val="222222"/>
          <w:sz w:val="23"/>
          <w:szCs w:val="23"/>
          <w:lang w:eastAsia="tr-TR"/>
        </w:rPr>
      </w:pPr>
      <w:r w:rsidRPr="001F5020">
        <w:rPr>
          <w:rFonts w:ascii="Verdana" w:eastAsia="Times New Roman" w:hAnsi="Verdana" w:cs="Times New Roman"/>
          <w:b/>
          <w:bCs/>
          <w:color w:val="222222"/>
          <w:sz w:val="23"/>
          <w:szCs w:val="23"/>
          <w:lang w:eastAsia="tr-TR"/>
        </w:rPr>
        <w:t>ORTAÖĞRETİM KURUMLARI YÖNETMELİĞİ SINIF GEÇME YÖNETMELİĞİ</w:t>
      </w:r>
    </w:p>
    <w:p w:rsidR="001F5020" w:rsidRPr="001F5020" w:rsidRDefault="001F5020" w:rsidP="001F5020">
      <w:pPr>
        <w:shd w:val="clear" w:color="auto" w:fill="F2F2F2" w:themeFill="background1" w:themeFillShade="F2"/>
        <w:spacing w:after="0" w:line="360" w:lineRule="auto"/>
        <w:rPr>
          <w:rFonts w:ascii="Verdana" w:eastAsia="Times New Roman" w:hAnsi="Verdana" w:cs="Times New Roman"/>
          <w:color w:val="222222"/>
          <w:sz w:val="23"/>
          <w:szCs w:val="23"/>
          <w:u w:val="single"/>
          <w:lang w:eastAsia="tr-TR"/>
        </w:rPr>
      </w:pPr>
      <w:r w:rsidRPr="001F5020">
        <w:rPr>
          <w:rFonts w:ascii="Verdana" w:eastAsia="Times New Roman" w:hAnsi="Verdana" w:cs="Times New Roman"/>
          <w:b/>
          <w:bCs/>
          <w:color w:val="222222"/>
          <w:sz w:val="23"/>
          <w:szCs w:val="23"/>
          <w:u w:val="single"/>
          <w:lang w:eastAsia="tr-TR"/>
        </w:rPr>
        <w:t>Puanla değerlendirme</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44-</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(1) Sınav, performans çalışması, proje ve uygulamalar 100 tam puan üzerinden değerlendirilir. Değerlendirme sonuçları e-Okul sistemine işlenir.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(2) Puan değerleri ve dereceleri aşağıdaki gibidir.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Puan Derece</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85,00-100 Pekiyi</w:t>
      </w:r>
      <w:r w:rsidRPr="001F5020">
        <w:rPr>
          <w:rFonts w:ascii="Verdana" w:eastAsia="Times New Roman" w:hAnsi="Verdana" w:cs="Times New Roman"/>
          <w:color w:val="222222"/>
          <w:sz w:val="23"/>
          <w:szCs w:val="23"/>
          <w:lang w:eastAsia="tr-TR"/>
        </w:rPr>
        <w:br/>
        <w:t>70,00-84,99 İyi</w:t>
      </w:r>
      <w:r w:rsidRPr="001F5020">
        <w:rPr>
          <w:rFonts w:ascii="Verdana" w:eastAsia="Times New Roman" w:hAnsi="Verdana" w:cs="Times New Roman"/>
          <w:color w:val="222222"/>
          <w:sz w:val="23"/>
          <w:szCs w:val="23"/>
          <w:lang w:eastAsia="tr-TR"/>
        </w:rPr>
        <w:br/>
        <w:t>60,00-69,99 Orta</w:t>
      </w:r>
      <w:r w:rsidRPr="001F5020">
        <w:rPr>
          <w:rFonts w:ascii="Verdana" w:eastAsia="Times New Roman" w:hAnsi="Verdana" w:cs="Times New Roman"/>
          <w:color w:val="222222"/>
          <w:sz w:val="23"/>
          <w:szCs w:val="23"/>
          <w:lang w:eastAsia="tr-TR"/>
        </w:rPr>
        <w:br/>
        <w:t>50,00-59,99 Geçer</w:t>
      </w:r>
      <w:r w:rsidRPr="001F5020">
        <w:rPr>
          <w:rFonts w:ascii="Verdana" w:eastAsia="Times New Roman" w:hAnsi="Verdana" w:cs="Times New Roman"/>
          <w:color w:val="222222"/>
          <w:sz w:val="23"/>
          <w:szCs w:val="23"/>
          <w:lang w:eastAsia="tr-TR"/>
        </w:rPr>
        <w:br/>
        <w:t xml:space="preserve">0-49,99 </w:t>
      </w:r>
      <w:proofErr w:type="gramStart"/>
      <w:r w:rsidRPr="001F5020">
        <w:rPr>
          <w:rFonts w:ascii="Verdana" w:eastAsia="Times New Roman" w:hAnsi="Verdana" w:cs="Times New Roman"/>
          <w:color w:val="222222"/>
          <w:sz w:val="23"/>
          <w:szCs w:val="23"/>
          <w:lang w:eastAsia="tr-TR"/>
        </w:rPr>
        <w:t>Geçmez</w:t>
      </w:r>
      <w:proofErr w:type="gramEnd"/>
    </w:p>
    <w:p w:rsidR="001F5020" w:rsidRPr="001F5020" w:rsidRDefault="001F5020" w:rsidP="001F5020">
      <w:pPr>
        <w:shd w:val="clear" w:color="auto" w:fill="F2F2F2" w:themeFill="background1" w:themeFillShade="F2"/>
        <w:spacing w:after="0" w:line="360" w:lineRule="auto"/>
        <w:rPr>
          <w:rFonts w:ascii="Verdana" w:eastAsia="Times New Roman" w:hAnsi="Verdana" w:cs="Times New Roman"/>
          <w:color w:val="222222"/>
          <w:sz w:val="23"/>
          <w:szCs w:val="23"/>
          <w:u w:val="single"/>
          <w:lang w:eastAsia="tr-TR"/>
        </w:rPr>
      </w:pPr>
      <w:r w:rsidRPr="001F5020">
        <w:rPr>
          <w:rFonts w:ascii="Verdana" w:eastAsia="Times New Roman" w:hAnsi="Verdana" w:cs="Times New Roman"/>
          <w:b/>
          <w:bCs/>
          <w:color w:val="222222"/>
          <w:sz w:val="23"/>
          <w:szCs w:val="23"/>
          <w:u w:val="single"/>
          <w:lang w:eastAsia="tr-TR"/>
        </w:rPr>
        <w:t>Dönem puanı</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51- (1) Bir dersin dönem puanı;</w:t>
      </w:r>
    </w:p>
    <w:p w:rsidR="001F5020" w:rsidRPr="001F5020" w:rsidRDefault="001F5020" w:rsidP="001F5020">
      <w:pPr>
        <w:numPr>
          <w:ilvl w:val="0"/>
          <w:numId w:val="1"/>
        </w:numPr>
        <w:shd w:val="clear" w:color="auto" w:fill="FFFFFF"/>
        <w:spacing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a) Sınavlardan alınan puanların,</w:t>
      </w:r>
    </w:p>
    <w:p w:rsidR="001F5020" w:rsidRPr="001F5020" w:rsidRDefault="001F5020" w:rsidP="001F5020">
      <w:pPr>
        <w:numPr>
          <w:ilvl w:val="0"/>
          <w:numId w:val="1"/>
        </w:numPr>
        <w:shd w:val="clear" w:color="auto" w:fill="FFFFFF"/>
        <w:spacing w:before="100" w:beforeAutospacing="1"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b) Performans çalışması puanının/puanlarının,</w:t>
      </w:r>
    </w:p>
    <w:p w:rsidR="001F5020" w:rsidRPr="001F5020" w:rsidRDefault="001F5020" w:rsidP="001F5020">
      <w:pPr>
        <w:numPr>
          <w:ilvl w:val="0"/>
          <w:numId w:val="1"/>
        </w:numPr>
        <w:shd w:val="clear" w:color="auto" w:fill="FFFFFF"/>
        <w:spacing w:before="100" w:beforeAutospacing="1"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c) Varsa proje puanının,</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proofErr w:type="gramStart"/>
      <w:r w:rsidRPr="001F5020">
        <w:rPr>
          <w:rFonts w:ascii="Verdana" w:eastAsia="Times New Roman" w:hAnsi="Verdana" w:cs="Times New Roman"/>
          <w:color w:val="222222"/>
          <w:sz w:val="23"/>
          <w:szCs w:val="23"/>
          <w:lang w:eastAsia="tr-TR"/>
        </w:rPr>
        <w:t>aritmetik</w:t>
      </w:r>
      <w:proofErr w:type="gramEnd"/>
      <w:r w:rsidRPr="001F5020">
        <w:rPr>
          <w:rFonts w:ascii="Verdana" w:eastAsia="Times New Roman" w:hAnsi="Verdana" w:cs="Times New Roman"/>
          <w:color w:val="222222"/>
          <w:sz w:val="23"/>
          <w:szCs w:val="23"/>
          <w:lang w:eastAsia="tr-TR"/>
        </w:rPr>
        <w:t xml:space="preserve"> ortalaması alınarak belirlenir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(2) Zorunlu hâllerde, bir yazılı sınav eksiğiyle de dönem puanı verilebilir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Bir dersin yılsonu puanı</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53- (1) Bir dersin yılsonu puanı;</w:t>
      </w:r>
    </w:p>
    <w:p w:rsidR="001F5020" w:rsidRPr="001F5020" w:rsidRDefault="001F5020" w:rsidP="001F5020">
      <w:pPr>
        <w:numPr>
          <w:ilvl w:val="0"/>
          <w:numId w:val="2"/>
        </w:numPr>
        <w:shd w:val="clear" w:color="auto" w:fill="FFFFFF"/>
        <w:spacing w:before="100" w:beforeAutospacing="1"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a) Birinci ve ikinci dönem puanlarının aritmetik ortalamasıdır.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Bir dersin ağırlığı ve ağırlıklı puanı</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54- (1) Bir dersin ağırlığı, o dersin haftalık ders saati sayısına eşittir.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(2) Bir dersin yılsonu puanıyla o dersin haftalık ders saati sayısının çarpımından elde edilen puan, o dersin ağırlıklı puanıdır.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Yılsonu başarı puanı</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55- (1) Öğrencinin yılsonu başarı puanı, derslerin ağırlıklı puanları toplamının bu derslerin haftalık ders saatleri toplamına bölümüyle elde edilen puandır.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(2) Yılsonu başarı puanı, mezuniyet puanının hesaplanmasında esas alınır.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Ders yılı sonunda herhangi bir dersten başarılı sayılma</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56- (1) Öğrencinin, ders yılı sonunda herhangi bir dersten başarılı sayılabilmesi için;</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İki dönem puanının aritmetik ortalamasının en az 50 veya birinci dönem puanı ne olursa olsun ikinci dönem puanının en az 70 olmalıdır.</w:t>
      </w:r>
    </w:p>
    <w:p w:rsidR="001F5020" w:rsidRDefault="001F5020" w:rsidP="001F5020">
      <w:pPr>
        <w:spacing w:after="0" w:line="360" w:lineRule="auto"/>
        <w:rPr>
          <w:rFonts w:ascii="Verdana" w:eastAsia="Times New Roman" w:hAnsi="Verdana" w:cs="Times New Roman"/>
          <w:b/>
          <w:bCs/>
          <w:color w:val="222222"/>
          <w:sz w:val="23"/>
          <w:szCs w:val="23"/>
          <w:u w:val="single"/>
          <w:lang w:eastAsia="tr-TR"/>
        </w:rPr>
      </w:pPr>
    </w:p>
    <w:p w:rsidR="001F5020" w:rsidRDefault="001F5020" w:rsidP="001F5020">
      <w:pPr>
        <w:spacing w:after="0" w:line="360" w:lineRule="auto"/>
        <w:rPr>
          <w:rFonts w:ascii="Verdana" w:eastAsia="Times New Roman" w:hAnsi="Verdana" w:cs="Times New Roman"/>
          <w:b/>
          <w:bCs/>
          <w:color w:val="222222"/>
          <w:sz w:val="23"/>
          <w:szCs w:val="23"/>
          <w:u w:val="single"/>
          <w:lang w:eastAsia="tr-TR"/>
        </w:rPr>
      </w:pPr>
    </w:p>
    <w:p w:rsidR="001F5020" w:rsidRDefault="001F5020" w:rsidP="001F5020">
      <w:pPr>
        <w:spacing w:after="0" w:line="360" w:lineRule="auto"/>
        <w:rPr>
          <w:rFonts w:ascii="Verdana" w:eastAsia="Times New Roman" w:hAnsi="Verdana" w:cs="Times New Roman"/>
          <w:b/>
          <w:bCs/>
          <w:color w:val="222222"/>
          <w:sz w:val="23"/>
          <w:szCs w:val="23"/>
          <w:u w:val="single"/>
          <w:lang w:eastAsia="tr-TR"/>
        </w:rPr>
      </w:pPr>
      <w:bookmarkStart w:id="0" w:name="_GoBack"/>
      <w:bookmarkEnd w:id="0"/>
    </w:p>
    <w:p w:rsidR="001F5020" w:rsidRDefault="001F5020" w:rsidP="001F5020">
      <w:pPr>
        <w:spacing w:after="0" w:line="360" w:lineRule="auto"/>
        <w:rPr>
          <w:rFonts w:ascii="Verdana" w:eastAsia="Times New Roman" w:hAnsi="Verdana" w:cs="Times New Roman"/>
          <w:b/>
          <w:bCs/>
          <w:color w:val="222222"/>
          <w:sz w:val="23"/>
          <w:szCs w:val="23"/>
          <w:u w:val="single"/>
          <w:lang w:eastAsia="tr-TR"/>
        </w:rPr>
      </w:pPr>
    </w:p>
    <w:p w:rsidR="001F5020" w:rsidRPr="001F5020" w:rsidRDefault="001F5020" w:rsidP="001F5020">
      <w:pPr>
        <w:shd w:val="clear" w:color="auto" w:fill="F2F2F2" w:themeFill="background1" w:themeFillShade="F2"/>
        <w:spacing w:after="0" w:line="360" w:lineRule="auto"/>
        <w:rPr>
          <w:rFonts w:ascii="Verdana" w:eastAsia="Times New Roman" w:hAnsi="Verdana" w:cs="Times New Roman"/>
          <w:color w:val="222222"/>
          <w:sz w:val="23"/>
          <w:szCs w:val="23"/>
          <w:u w:val="single"/>
          <w:lang w:eastAsia="tr-TR"/>
        </w:rPr>
      </w:pPr>
      <w:r w:rsidRPr="001F5020">
        <w:rPr>
          <w:rFonts w:ascii="Verdana" w:eastAsia="Times New Roman" w:hAnsi="Verdana" w:cs="Times New Roman"/>
          <w:b/>
          <w:bCs/>
          <w:color w:val="222222"/>
          <w:sz w:val="23"/>
          <w:szCs w:val="23"/>
          <w:u w:val="single"/>
          <w:lang w:eastAsia="tr-TR"/>
        </w:rPr>
        <w:t>Doğrudan sınıf geçme</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57- (1) Ders yılı sonunda;</w:t>
      </w:r>
    </w:p>
    <w:p w:rsidR="001F5020" w:rsidRPr="001F5020" w:rsidRDefault="001F5020" w:rsidP="001F5020">
      <w:pPr>
        <w:numPr>
          <w:ilvl w:val="0"/>
          <w:numId w:val="3"/>
        </w:numPr>
        <w:shd w:val="clear" w:color="auto" w:fill="FFFFFF"/>
        <w:spacing w:before="100" w:beforeAutospacing="1"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a) Tüm derslerden başarılı olan,</w:t>
      </w:r>
    </w:p>
    <w:p w:rsidR="001F5020" w:rsidRPr="001F5020" w:rsidRDefault="001F5020" w:rsidP="001F5020">
      <w:pPr>
        <w:numPr>
          <w:ilvl w:val="0"/>
          <w:numId w:val="3"/>
        </w:numPr>
        <w:shd w:val="clear" w:color="auto" w:fill="FFFFFF"/>
        <w:spacing w:before="100" w:beforeAutospacing="1"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b) Başarısız dersi/dersleri olanlardan, yılsonu başarı puanı en az 50 olan öğrenciler doğrudan sınıf geçer.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(2) Yılsonu başarı puanıyla başarılı sayılamayacak derslerden başarısız olan öğrenciler, o dersten/derslerden sorumlu geçer.</w:t>
      </w:r>
    </w:p>
    <w:p w:rsidR="001F5020" w:rsidRPr="001F5020" w:rsidRDefault="001F5020" w:rsidP="001F5020">
      <w:pPr>
        <w:shd w:val="clear" w:color="auto" w:fill="F2F2F2" w:themeFill="background1" w:themeFillShade="F2"/>
        <w:spacing w:after="0" w:line="360" w:lineRule="auto"/>
        <w:rPr>
          <w:rFonts w:ascii="Verdana" w:eastAsia="Times New Roman" w:hAnsi="Verdana" w:cs="Times New Roman"/>
          <w:b/>
          <w:color w:val="222222"/>
          <w:sz w:val="23"/>
          <w:szCs w:val="23"/>
          <w:u w:val="single"/>
          <w:lang w:eastAsia="tr-TR"/>
        </w:rPr>
      </w:pPr>
      <w:r w:rsidRPr="001F5020">
        <w:rPr>
          <w:rFonts w:ascii="Verdana" w:eastAsia="Times New Roman" w:hAnsi="Verdana" w:cs="Times New Roman"/>
          <w:b/>
          <w:color w:val="222222"/>
          <w:sz w:val="23"/>
          <w:szCs w:val="23"/>
          <w:u w:val="single"/>
          <w:lang w:eastAsia="tr-TR"/>
        </w:rPr>
        <w:t>Sorumlu olarak sınıf geçme ve sorumluluğun kalkması</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58- (1) Doğrudan sınıfını geçemeyen öğrencilerden, bir sınıfta başarısız ders sayısı en fazla 3 ders olanlar sorumlu olarak sınıflarını geçer.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Ancak alt sınıflar da dâhil toplam 6 dersten fazla başarısız dersi bulunanlar sınıf tekrar eder.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(2) Sorumluluk sınavları, ders yılı içerisinde yapılan yazılı ve/veya uygulamalı sınav esaslarına göre birinci ve ikinci dönemin ilk haftası içerisinde iki alan öğretmeni tarafından yapılır. Sınav tarihleri ve sınavı yapacak öğretmenler okul müdürlüğünce belirlenir. Bu sınavlar dersleri aksatmayacak şekilde hafta içerisinde planlanır ve yapılır. Gerektiğinde cumartesi ve pazar günleri de yapılabilir.”</w:t>
      </w:r>
    </w:p>
    <w:p w:rsidR="001F5020" w:rsidRPr="001F5020" w:rsidRDefault="001F5020" w:rsidP="001F5020">
      <w:pPr>
        <w:shd w:val="clear" w:color="auto" w:fill="F2F2F2" w:themeFill="background1" w:themeFillShade="F2"/>
        <w:spacing w:after="0" w:line="360" w:lineRule="auto"/>
        <w:rPr>
          <w:rFonts w:ascii="Verdana" w:eastAsia="Times New Roman" w:hAnsi="Verdana" w:cs="Times New Roman"/>
          <w:b/>
          <w:color w:val="222222"/>
          <w:sz w:val="23"/>
          <w:szCs w:val="23"/>
          <w:u w:val="single"/>
          <w:lang w:eastAsia="tr-TR"/>
        </w:rPr>
      </w:pPr>
      <w:r w:rsidRPr="001F5020">
        <w:rPr>
          <w:rFonts w:ascii="Verdana" w:eastAsia="Times New Roman" w:hAnsi="Verdana" w:cs="Times New Roman"/>
          <w:b/>
          <w:color w:val="222222"/>
          <w:sz w:val="23"/>
          <w:szCs w:val="23"/>
          <w:u w:val="single"/>
          <w:lang w:eastAsia="tr-TR"/>
        </w:rPr>
        <w:t>Sınıf tekrarı ve öğrenim hakkı</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59- (1) Öğrencilerden;</w:t>
      </w:r>
    </w:p>
    <w:p w:rsidR="001F5020" w:rsidRPr="001F5020" w:rsidRDefault="001F5020" w:rsidP="001F5020">
      <w:pPr>
        <w:numPr>
          <w:ilvl w:val="0"/>
          <w:numId w:val="4"/>
        </w:numPr>
        <w:shd w:val="clear" w:color="auto" w:fill="FFFFFF"/>
        <w:spacing w:before="100" w:beforeAutospacing="1" w:after="0" w:line="360" w:lineRule="auto"/>
        <w:ind w:left="1035"/>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a) Doğrudan, yılsonu başarı puanıyla veya sorumlu olarak sınıf geçemeyenlerle devamsızlık nedeniyle başarısız sayılanlar sınıf tekrar eder.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Sınıf tekrarı hazırlık sınıfı hariç, orta öğrenim süresince en fazla bir defa yapılır.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Öğrenim süresi içinde ikinci defa sınıf tekrarı durumuna düşen öğrencilerin ders yılı sonunda okulla ilişiği kesilerek Açık Öğretim Lisesine veya Mesleki Açık Öğretim Lisesine kayıtları yapılır.</w:t>
      </w:r>
    </w:p>
    <w:p w:rsidR="001F5020" w:rsidRPr="001F5020" w:rsidRDefault="001F5020" w:rsidP="001F5020">
      <w:pPr>
        <w:shd w:val="clear" w:color="auto" w:fill="F2F2F2" w:themeFill="background1" w:themeFillShade="F2"/>
        <w:spacing w:after="0" w:line="360" w:lineRule="auto"/>
        <w:rPr>
          <w:rFonts w:ascii="Verdana" w:eastAsia="Times New Roman" w:hAnsi="Verdana" w:cs="Times New Roman"/>
          <w:color w:val="222222"/>
          <w:sz w:val="23"/>
          <w:szCs w:val="23"/>
          <w:u w:val="single"/>
          <w:lang w:eastAsia="tr-TR"/>
        </w:rPr>
      </w:pPr>
      <w:r w:rsidRPr="001F5020">
        <w:rPr>
          <w:rFonts w:ascii="Verdana" w:eastAsia="Times New Roman" w:hAnsi="Verdana" w:cs="Times New Roman"/>
          <w:b/>
          <w:bCs/>
          <w:color w:val="222222"/>
          <w:sz w:val="23"/>
          <w:szCs w:val="23"/>
          <w:u w:val="single"/>
          <w:lang w:eastAsia="tr-TR"/>
        </w:rPr>
        <w:t>Sınavlara katılmayanlar</w:t>
      </w:r>
    </w:p>
    <w:p w:rsidR="001F5020" w:rsidRPr="001F5020" w:rsidRDefault="001F5020" w:rsidP="001F5020">
      <w:pPr>
        <w:shd w:val="clear" w:color="auto" w:fill="FFFFFF"/>
        <w:spacing w:after="0" w:line="360" w:lineRule="auto"/>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MADDE 48- (1) Sınavlara katılmayan, performans çalışmasını yerine getirmeyen veya projesini zamanında teslim etmeyen öğrenci, özrünü özrün başlangıcından itibaren 5 iş günü içinde bildirmek ve özrün bitimini izleyen 5 iş günü içinde de belgelendirerek okul yönetimine vermek zorundadır.</w:t>
      </w:r>
    </w:p>
    <w:p w:rsidR="001F5020" w:rsidRPr="001F5020" w:rsidRDefault="001F5020" w:rsidP="001F5020">
      <w:pPr>
        <w:shd w:val="clear" w:color="auto" w:fill="FFFFFF"/>
        <w:spacing w:after="0"/>
        <w:rPr>
          <w:rFonts w:ascii="Verdana" w:eastAsia="Times New Roman" w:hAnsi="Verdana" w:cs="Times New Roman"/>
          <w:color w:val="222222"/>
          <w:sz w:val="23"/>
          <w:szCs w:val="23"/>
          <w:lang w:eastAsia="tr-TR"/>
        </w:rPr>
      </w:pPr>
      <w:r w:rsidRPr="001F5020">
        <w:rPr>
          <w:rFonts w:ascii="Verdana" w:eastAsia="Times New Roman" w:hAnsi="Verdana" w:cs="Times New Roman"/>
          <w:color w:val="222222"/>
          <w:sz w:val="23"/>
          <w:szCs w:val="23"/>
          <w:lang w:eastAsia="tr-TR"/>
        </w:rPr>
        <w:t> </w:t>
      </w:r>
    </w:p>
    <w:p w:rsidR="005926E8" w:rsidRDefault="005926E8" w:rsidP="001F5020">
      <w:pPr>
        <w:spacing w:after="0"/>
      </w:pPr>
    </w:p>
    <w:sectPr w:rsidR="005926E8" w:rsidSect="001F5020">
      <w:pgSz w:w="11906" w:h="16838"/>
      <w:pgMar w:top="426"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EEE"/>
    <w:multiLevelType w:val="multilevel"/>
    <w:tmpl w:val="798E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9A08DB"/>
    <w:multiLevelType w:val="multilevel"/>
    <w:tmpl w:val="B474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9157D6"/>
    <w:multiLevelType w:val="multilevel"/>
    <w:tmpl w:val="CFA8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8B4ECE"/>
    <w:multiLevelType w:val="multilevel"/>
    <w:tmpl w:val="106A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20"/>
    <w:rsid w:val="001F5020"/>
    <w:rsid w:val="00592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teke</dc:creator>
  <cp:lastModifiedBy>derya teke</cp:lastModifiedBy>
  <cp:revision>1</cp:revision>
  <dcterms:created xsi:type="dcterms:W3CDTF">2022-09-13T07:13:00Z</dcterms:created>
  <dcterms:modified xsi:type="dcterms:W3CDTF">2022-09-13T07:20:00Z</dcterms:modified>
</cp:coreProperties>
</file>